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6309" w:rsidRPr="00705737" w:rsidTr="00B30312">
        <w:tc>
          <w:tcPr>
            <w:tcW w:w="426" w:type="dxa"/>
            <w:tcBorders>
              <w:bottom w:val="single" w:sz="4" w:space="0" w:color="auto"/>
            </w:tcBorders>
          </w:tcPr>
          <w:p w:rsidR="00306309" w:rsidRPr="00705737" w:rsidRDefault="00306309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Pr="00616D26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6D26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E83758" w:rsidRPr="00A71489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13,200312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E83758" w:rsidRPr="00A71489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» принадлежит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4771</w:t>
            </w:r>
            <w:r w:rsidRPr="00C31A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долей ООО «</w:t>
            </w:r>
            <w:proofErr w:type="spellStart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«Дом печати на Баумана» принадлежит </w:t>
            </w:r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2,052285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 голосующих долей ООО «</w:t>
            </w:r>
            <w:proofErr w:type="spellStart"/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83758" w:rsidRPr="005B600A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Свя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зьинвестнефтехим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принадлежит 49,0133</w:t>
            </w:r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ующих долей </w:t>
            </w:r>
            <w:r w:rsidRPr="0077265D">
              <w:rPr>
                <w:rFonts w:ascii="Times New Roman" w:hAnsi="Times New Roman" w:cs="Times New Roman"/>
                <w:sz w:val="18"/>
                <w:szCs w:val="18"/>
              </w:rPr>
              <w:t>ООО «Дом печати на Баумана»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Товариществу на вере «ИП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 принадлежит 50</w:t>
            </w:r>
            <w:r w:rsidRPr="00E51F8C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долей ООО «Дом печати на Баумана».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0,9867</w:t>
            </w: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долей ООО «Дом печати на Баумана»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1A89" w:rsidRPr="00352089" w:rsidRDefault="00681A89" w:rsidP="00681A89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</w:t>
            </w:r>
            <w:r w:rsidRPr="005B60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5B6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голосующих долей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Товарищества</w:t>
            </w:r>
            <w:r w:rsidRPr="005273DF">
              <w:rPr>
                <w:rFonts w:ascii="Times New Roman" w:hAnsi="Times New Roman" w:cs="Times New Roman"/>
                <w:sz w:val="18"/>
                <w:szCs w:val="18"/>
              </w:rPr>
              <w:t xml:space="preserve"> на вере «ИП </w:t>
            </w:r>
            <w:proofErr w:type="spellStart"/>
            <w:r w:rsidRPr="005273DF"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 w:rsidRPr="005273DF"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Индивидуальному предпринимателю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Вишину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Михаилу Юрьевичу принадлежит 1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</w:t>
            </w:r>
            <w:r w:rsidRPr="00352089">
              <w:rPr>
                <w:sz w:val="18"/>
                <w:szCs w:val="18"/>
              </w:rPr>
              <w:t xml:space="preserve"> 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долей </w:t>
            </w:r>
            <w:r w:rsidRPr="009B1735">
              <w:rPr>
                <w:rFonts w:ascii="Times New Roman" w:hAnsi="Times New Roman" w:cs="Times New Roman"/>
                <w:sz w:val="18"/>
                <w:szCs w:val="18"/>
              </w:rPr>
              <w:t xml:space="preserve">Товарищества на вере «ИП </w:t>
            </w:r>
            <w:proofErr w:type="spellStart"/>
            <w:r w:rsidRPr="009B1735"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 w:rsidRPr="009B1735"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Pr="00A71489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9,095204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3F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лице Министерства земельных и имущественных отношений </w:t>
            </w:r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Республики Татарстан является единственным акционером АО «</w:t>
            </w:r>
            <w:proofErr w:type="spellStart"/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47228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» принадлежит 87,2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«Центральный депозитарий Республики Татарстан»</w:t>
            </w:r>
            <w:r w:rsidRPr="00495DC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АО «ЦД РТ») является номинальным держателем 87,2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7F6FF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Татарстан, в лице Министерства земельных и имущественных отношений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принадлежит </w:t>
            </w:r>
            <w:r w:rsidRPr="00305AA0">
              <w:rPr>
                <w:rFonts w:ascii="Times New Roman" w:hAnsi="Times New Roman" w:cs="Times New Roman"/>
                <w:sz w:val="18"/>
                <w:szCs w:val="18"/>
              </w:rPr>
              <w:t>42,352151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FFE"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голосующих акций 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 19,899479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акций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B12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принадлежит </w:t>
            </w:r>
            <w:r w:rsidRPr="00305AA0">
              <w:rPr>
                <w:rFonts w:ascii="Times New Roman" w:hAnsi="Times New Roman" w:cs="Times New Roman"/>
                <w:sz w:val="18"/>
                <w:szCs w:val="18"/>
              </w:rPr>
              <w:t>8,063413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акций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B12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E83758" w:rsidRPr="00817176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9B31ED">
              <w:rPr>
                <w:rFonts w:ascii="Times New Roman" w:hAnsi="Times New Roman" w:cs="Times New Roman"/>
                <w:sz w:val="18"/>
                <w:szCs w:val="18"/>
              </w:rPr>
              <w:t>голосов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</w:t>
            </w:r>
            <w:r w:rsidRPr="00DB180B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</w:t>
            </w:r>
            <w:r w:rsidRPr="009B31ED">
              <w:rPr>
                <w:rFonts w:ascii="Times New Roman" w:hAnsi="Times New Roman" w:cs="Times New Roman"/>
                <w:sz w:val="18"/>
                <w:szCs w:val="18"/>
              </w:rPr>
              <w:t>долей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 ООО «Финансовая корпорация «</w:t>
            </w:r>
            <w:proofErr w:type="spellStart"/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585759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Участникам - </w:t>
            </w:r>
            <w:proofErr w:type="spellStart"/>
            <w:r w:rsidRPr="0058575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85759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</w:t>
            </w:r>
            <w:r>
              <w:t xml:space="preserve"> </w:t>
            </w:r>
            <w:r w:rsidRPr="00DB180B">
              <w:rPr>
                <w:rFonts w:ascii="Times New Roman" w:hAnsi="Times New Roman" w:cs="Times New Roman"/>
                <w:sz w:val="18"/>
                <w:szCs w:val="18"/>
              </w:rPr>
              <w:t>голосующих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 xml:space="preserve"> долей</w:t>
            </w:r>
            <w:r w:rsidRPr="00552185" w:rsidDel="00552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ООО «Финансовая корпорац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«Финансовая корпорация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единственным участником ООО </w:t>
            </w:r>
            <w:r w:rsidRPr="00423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и консалтинг». 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Обществу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 xml:space="preserve">с ограниченной ответственностью «Инвестиции и консалтинг» принадлежит </w:t>
            </w:r>
            <w:r w:rsidRPr="005B30D9">
              <w:rPr>
                <w:rFonts w:ascii="Times New Roman" w:hAnsi="Times New Roman" w:cs="Times New Roman"/>
                <w:sz w:val="18"/>
                <w:szCs w:val="18"/>
              </w:rPr>
              <w:t>29,684956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% голосов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акций 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 голосующих акций ПАО «</w:t>
            </w:r>
            <w:proofErr w:type="spellStart"/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ООО 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вои мобильные технологии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(ООО «ТМТ»)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2,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 xml:space="preserve">Небанковская кредитная организация Акционерное общество «Национальный расчетный депозитарий»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НКО АО НРД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 номинальным держателем 2,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46511C">
              <w:rPr>
                <w:rFonts w:ascii="Times New Roman" w:hAnsi="Times New Roman" w:cs="Times New Roman"/>
                <w:sz w:val="18"/>
                <w:szCs w:val="18"/>
              </w:rPr>
              <w:t xml:space="preserve">» в интересах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«ТМТ</w:t>
            </w:r>
            <w:r w:rsidRPr="006F39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 xml:space="preserve"> 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2833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100% голосов к общему количеству голосующих долей </w:t>
            </w:r>
            <w:r w:rsidRPr="009B29E3">
              <w:rPr>
                <w:rFonts w:ascii="Times New Roman" w:hAnsi="Times New Roman" w:cs="Times New Roman"/>
                <w:sz w:val="18"/>
                <w:szCs w:val="18"/>
              </w:rPr>
              <w:t>ООО 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МТ</w:t>
            </w:r>
            <w:r w:rsidRPr="009B29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Rainbow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Fund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L. P. (Компании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Рейнбоу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Л.П.») принадлежит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голосов к общему количеству голосующих акций ПАО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t xml:space="preserve"> 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Небанковская кредитная организация Акционерное общество «Национальный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депозитарий» (НКО АО НРД) является номинальным держателем </w:t>
            </w:r>
            <w:r w:rsidRPr="00C53F8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3F87">
              <w:rPr>
                <w:rFonts w:ascii="Times New Roman" w:hAnsi="Times New Roman" w:cs="Times New Roman"/>
                <w:sz w:val="18"/>
                <w:szCs w:val="18"/>
              </w:rPr>
              <w:t>% акций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акций ПАО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», в интересах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Rainbow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Fund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L.P. (Компании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Рейнбоу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Фанд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Л.П.»)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НКО АО НРД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вляется номинальным держателем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39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4F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02777">
              <w:rPr>
                <w:rFonts w:ascii="Times New Roman" w:hAnsi="Times New Roman" w:cs="Times New Roman"/>
                <w:sz w:val="18"/>
                <w:szCs w:val="18"/>
              </w:rPr>
              <w:t>в интересах лиц собственники, которых не установлены, так как акции находятся в публичном обращении</w:t>
            </w:r>
            <w:r w:rsidRPr="00823D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Pr="003E1501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Акционерам-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</w:t>
            </w:r>
            <w:r w:rsidR="006939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758" w:rsidRPr="00B66435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420097, Республика Татарстан, город Казань, улица Вишневского, дом 55, помещение 15А,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679F8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14 408 01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Pr="004212C1" w:rsidRDefault="00E83758" w:rsidP="00E83758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ПАО «ИНВЕСТ - ДЕВЕЛОПМЕНТ» является единственным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участник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ом ООО «ИНВЕСТ КЭПИТАЛ».</w:t>
            </w:r>
          </w:p>
          <w:p w:rsidR="00E83758" w:rsidRPr="008A6F21" w:rsidRDefault="00E83758" w:rsidP="00E83758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ЕОО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RUSSIA LTD) принадлежит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49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341064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% голосов к общему количеству голосующих акций ПАО «ИНВЕСТ -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ДЕВЕЛОПМЕНТ».</w:t>
            </w:r>
          </w:p>
          <w:p w:rsidR="00E83758" w:rsidRPr="008A6F21" w:rsidRDefault="00E83758" w:rsidP="00E83758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АО НЕО ЛОНДОН КАПИТАЛ (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JSC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NEO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LONDON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CAPITAL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30,725545% голосов к общему количеству голосующих акций ПАО «ИНВЕСТ - ДЕВЕЛОПМЕНТ».</w:t>
            </w:r>
          </w:p>
          <w:p w:rsidR="00E83758" w:rsidRPr="008A6F21" w:rsidRDefault="00E83758" w:rsidP="00E83758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ОДДОН ИНВЕСТМЕНТС ЛИМИТЕД (ODDONE INVESTMENTS LIMITED LTD) является единственным участником ООО «Антик </w:t>
            </w:r>
            <w:proofErr w:type="spellStart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» принадлежит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980829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>% голосов к общему количеству голосующих акций ПАО «ИНВЕСТ - ДЕВЕЛОПМЕНТ».</w:t>
            </w:r>
          </w:p>
          <w:p w:rsidR="00E83758" w:rsidRPr="00257513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АО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БОЛГАРИЯ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ЭЙР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>» (</w:t>
            </w:r>
            <w:r w:rsidRPr="00F071F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JSC</w:t>
            </w:r>
            <w:r w:rsidRPr="008A6F21" w:rsidDel="00F071F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BULGARIA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AIR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участником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ООО «БОЛГАРИЯ ЭЙР»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ООО «БОЛГАРИЯ ЭЙР»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принадлежит 2,867061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% голосов к общему количеству голосующих акций ПАО «ИНВЕСТ - ДЕВЕЛОПМЕНТ».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НКО АО НРД я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вляется номинальным держателем 2,085501</w:t>
            </w: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% акций к общему количеству голосующих акций ПАО «ИНВЕСТ - ДЕВЕЛОПМЕНТ»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в интересах лиц собственники, которых не установлены, так как акции н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аходятся в публичном обращении.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ирже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24740E">
              <w:rPr>
                <w:rFonts w:ascii="Times New Roman" w:hAnsi="Times New Roman" w:cs="Times New Roman"/>
                <w:sz w:val="18"/>
                <w:szCs w:val="18"/>
              </w:rPr>
              <w:t>ПАО МОСКОВСКАЯ БИРЖА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817">
              <w:rPr>
                <w:rFonts w:ascii="Times New Roman" w:hAnsi="Times New Roman" w:cs="Times New Roman"/>
                <w:sz w:val="18"/>
                <w:szCs w:val="18"/>
              </w:rPr>
              <w:t>ISIN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55817">
              <w:rPr>
                <w:rFonts w:ascii="Times New Roman" w:hAnsi="Times New Roman" w:cs="Times New Roman"/>
                <w:sz w:val="18"/>
                <w:szCs w:val="18"/>
              </w:rPr>
              <w:t>RU000A0JV7V4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E83758" w:rsidRPr="00A71489" w:rsidRDefault="00E83758" w:rsidP="00E83758">
            <w:pPr>
              <w:pStyle w:val="Default"/>
              <w:ind w:firstLine="374"/>
              <w:jc w:val="both"/>
            </w:pPr>
            <w:r w:rsidRPr="000C2BE9">
              <w:rPr>
                <w:color w:val="auto"/>
                <w:sz w:val="18"/>
                <w:szCs w:val="18"/>
              </w:rPr>
              <w:t>ООО «ИНВЕСТ КЭПИТАЛ»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BA3E5F">
              <w:rPr>
                <w:color w:val="auto"/>
                <w:sz w:val="18"/>
                <w:szCs w:val="18"/>
              </w:rPr>
              <w:t>ПАО «ИНВЕСТ - ДЕВЕЛОПМЕНТ»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A3E5F">
              <w:rPr>
                <w:color w:val="auto"/>
                <w:sz w:val="18"/>
                <w:szCs w:val="18"/>
              </w:rPr>
              <w:t xml:space="preserve">образуют одну группу лиц </w:t>
            </w:r>
            <w:r w:rsidRPr="00BA3E5F">
              <w:rPr>
                <w:sz w:val="18"/>
                <w:szCs w:val="18"/>
              </w:rPr>
              <w:t>в соответствии с признак</w:t>
            </w:r>
            <w:r>
              <w:rPr>
                <w:sz w:val="18"/>
                <w:szCs w:val="18"/>
              </w:rPr>
              <w:t>ами</w:t>
            </w:r>
            <w:r w:rsidRPr="00BA3E5F">
              <w:rPr>
                <w:sz w:val="18"/>
                <w:szCs w:val="18"/>
              </w:rPr>
              <w:t xml:space="preserve">, </w:t>
            </w:r>
            <w:r w:rsidRPr="00BA3E5F">
              <w:rPr>
                <w:color w:val="auto"/>
                <w:sz w:val="18"/>
                <w:szCs w:val="18"/>
              </w:rPr>
              <w:t>установленным</w:t>
            </w:r>
            <w:r>
              <w:rPr>
                <w:color w:val="auto"/>
                <w:sz w:val="18"/>
                <w:szCs w:val="18"/>
              </w:rPr>
              <w:t>и</w:t>
            </w:r>
            <w:r w:rsidRPr="00BA3E5F">
              <w:rPr>
                <w:color w:val="auto"/>
                <w:sz w:val="18"/>
                <w:szCs w:val="18"/>
              </w:rPr>
              <w:t xml:space="preserve"> ч.1 ст.9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A3E5F">
              <w:rPr>
                <w:color w:val="auto"/>
                <w:sz w:val="18"/>
                <w:szCs w:val="18"/>
              </w:rPr>
              <w:t xml:space="preserve">Федерального закона «О защите конкуренции». </w:t>
            </w:r>
            <w:r>
              <w:rPr>
                <w:color w:val="auto"/>
                <w:sz w:val="18"/>
                <w:szCs w:val="18"/>
              </w:rPr>
              <w:t>Доля группы лиц составляет 6</w:t>
            </w:r>
            <w:r w:rsidRPr="0030529F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609182</w:t>
            </w:r>
            <w:r w:rsidRPr="0030529F">
              <w:rPr>
                <w:color w:val="auto"/>
                <w:sz w:val="18"/>
                <w:szCs w:val="18"/>
              </w:rPr>
              <w:t>% уставного капитала Фонда (6,609182% голосов к общему количеству голосующих акций Фонда).</w:t>
            </w:r>
            <w:r>
              <w:rPr>
                <w:color w:val="auto"/>
                <w:sz w:val="18"/>
                <w:szCs w:val="18"/>
              </w:rPr>
              <w:t xml:space="preserve"> Конечные </w:t>
            </w:r>
            <w:r w:rsidRPr="008A6F21">
              <w:rPr>
                <w:color w:val="auto"/>
                <w:sz w:val="18"/>
                <w:szCs w:val="18"/>
              </w:rPr>
              <w:t xml:space="preserve">собственники </w:t>
            </w:r>
            <w:r>
              <w:rPr>
                <w:color w:val="auto"/>
                <w:sz w:val="18"/>
                <w:szCs w:val="18"/>
              </w:rPr>
              <w:t xml:space="preserve">в отношении </w:t>
            </w:r>
            <w:r w:rsidRPr="00EA3809">
              <w:rPr>
                <w:color w:val="auto"/>
                <w:sz w:val="18"/>
                <w:szCs w:val="18"/>
              </w:rPr>
              <w:t>ЕООО «</w:t>
            </w:r>
            <w:proofErr w:type="spellStart"/>
            <w:r w:rsidRPr="00EA3809">
              <w:rPr>
                <w:color w:val="auto"/>
                <w:sz w:val="18"/>
                <w:szCs w:val="18"/>
              </w:rPr>
              <w:t>Ескана</w:t>
            </w:r>
            <w:proofErr w:type="spellEnd"/>
            <w:r w:rsidRPr="00EA380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A3809">
              <w:rPr>
                <w:color w:val="auto"/>
                <w:sz w:val="18"/>
                <w:szCs w:val="18"/>
              </w:rPr>
              <w:t>Русия</w:t>
            </w:r>
            <w:proofErr w:type="spellEnd"/>
            <w:r w:rsidRPr="00EA3809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>, АО «НЕО ЛОНДОН КАПИТАЛ»,</w:t>
            </w:r>
            <w:r w:rsidRPr="00EA3809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ООО «ОДДОН ИНВЕСТМЕНТС ЛИМИТЕД, </w:t>
            </w:r>
            <w:r w:rsidRPr="00EA3809">
              <w:rPr>
                <w:color w:val="auto"/>
                <w:sz w:val="18"/>
                <w:szCs w:val="18"/>
              </w:rPr>
              <w:t>АО «БОЛГАРИЯ ЭЙР»</w:t>
            </w:r>
            <w:r>
              <w:rPr>
                <w:color w:val="auto"/>
                <w:sz w:val="18"/>
                <w:szCs w:val="18"/>
              </w:rPr>
              <w:t xml:space="preserve"> не установлены.</w:t>
            </w: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Адрес: 117638, город Москва, улица Одесская, д. 2, этаж 16,</w:t>
            </w:r>
          </w:p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E83758" w:rsidRPr="001F640D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100</w:t>
            </w:r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% голосов к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щему количеству голосующих акций</w:t>
            </w:r>
            <w:r w:rsidRPr="004E1D7E">
              <w:rPr>
                <w:rFonts w:ascii="Times New Roman" w:hAnsi="Times New Roman" w:cs="Times New Roman"/>
                <w:sz w:val="18"/>
                <w:szCs w:val="18"/>
              </w:rPr>
              <w:t xml:space="preserve"> АО ИК «АК БАРС </w:t>
            </w:r>
            <w:proofErr w:type="spellStart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контролем либо значительным влиянием которых находится кредитная организация.</w:t>
            </w:r>
          </w:p>
          <w:p w:rsidR="00E83758" w:rsidRPr="001F640D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85A73"/>
    <w:rsid w:val="00090AD2"/>
    <w:rsid w:val="000A0164"/>
    <w:rsid w:val="000B48B0"/>
    <w:rsid w:val="000E5ABF"/>
    <w:rsid w:val="000E783A"/>
    <w:rsid w:val="00112C13"/>
    <w:rsid w:val="00117934"/>
    <w:rsid w:val="001442ED"/>
    <w:rsid w:val="001458C6"/>
    <w:rsid w:val="00146FA9"/>
    <w:rsid w:val="001649AF"/>
    <w:rsid w:val="00176A9D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2938FF"/>
    <w:rsid w:val="00306309"/>
    <w:rsid w:val="0033222C"/>
    <w:rsid w:val="00362DDC"/>
    <w:rsid w:val="00377C56"/>
    <w:rsid w:val="00377DF7"/>
    <w:rsid w:val="00381784"/>
    <w:rsid w:val="003852B2"/>
    <w:rsid w:val="003855E5"/>
    <w:rsid w:val="003D2B05"/>
    <w:rsid w:val="003D3DCD"/>
    <w:rsid w:val="003E3083"/>
    <w:rsid w:val="00404223"/>
    <w:rsid w:val="00433BB4"/>
    <w:rsid w:val="00446CA4"/>
    <w:rsid w:val="004471AD"/>
    <w:rsid w:val="00450079"/>
    <w:rsid w:val="00452AC0"/>
    <w:rsid w:val="00497475"/>
    <w:rsid w:val="00497EE7"/>
    <w:rsid w:val="004A2112"/>
    <w:rsid w:val="004A59DC"/>
    <w:rsid w:val="004B2F73"/>
    <w:rsid w:val="004B7342"/>
    <w:rsid w:val="004D2703"/>
    <w:rsid w:val="004E6471"/>
    <w:rsid w:val="004F00CC"/>
    <w:rsid w:val="0050634E"/>
    <w:rsid w:val="005101D2"/>
    <w:rsid w:val="00521893"/>
    <w:rsid w:val="0052569F"/>
    <w:rsid w:val="00530043"/>
    <w:rsid w:val="005451A0"/>
    <w:rsid w:val="005553D1"/>
    <w:rsid w:val="00593B70"/>
    <w:rsid w:val="005A0706"/>
    <w:rsid w:val="005A58FD"/>
    <w:rsid w:val="005C1B60"/>
    <w:rsid w:val="005D1A83"/>
    <w:rsid w:val="005E1B55"/>
    <w:rsid w:val="0061360D"/>
    <w:rsid w:val="006605D7"/>
    <w:rsid w:val="00667E21"/>
    <w:rsid w:val="00677EB5"/>
    <w:rsid w:val="00681A89"/>
    <w:rsid w:val="00686BC1"/>
    <w:rsid w:val="00686EA8"/>
    <w:rsid w:val="0069393E"/>
    <w:rsid w:val="006B2B1D"/>
    <w:rsid w:val="006B499A"/>
    <w:rsid w:val="006D3C7A"/>
    <w:rsid w:val="006E26A6"/>
    <w:rsid w:val="006F31EF"/>
    <w:rsid w:val="006F39A0"/>
    <w:rsid w:val="00716941"/>
    <w:rsid w:val="00717E69"/>
    <w:rsid w:val="00725A10"/>
    <w:rsid w:val="0073411F"/>
    <w:rsid w:val="0075225C"/>
    <w:rsid w:val="00755F59"/>
    <w:rsid w:val="0076473E"/>
    <w:rsid w:val="007A73C6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72B62"/>
    <w:rsid w:val="00895ABB"/>
    <w:rsid w:val="008F5600"/>
    <w:rsid w:val="00914576"/>
    <w:rsid w:val="00951AAE"/>
    <w:rsid w:val="0095516B"/>
    <w:rsid w:val="0095615C"/>
    <w:rsid w:val="00983B7E"/>
    <w:rsid w:val="009848B3"/>
    <w:rsid w:val="00995D9F"/>
    <w:rsid w:val="009B5326"/>
    <w:rsid w:val="009B66A4"/>
    <w:rsid w:val="009D433D"/>
    <w:rsid w:val="009D4DCA"/>
    <w:rsid w:val="009E47F2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22B82"/>
    <w:rsid w:val="00B47949"/>
    <w:rsid w:val="00B7029C"/>
    <w:rsid w:val="00B946AE"/>
    <w:rsid w:val="00BA1405"/>
    <w:rsid w:val="00BD734E"/>
    <w:rsid w:val="00BE1C7E"/>
    <w:rsid w:val="00C13BA5"/>
    <w:rsid w:val="00C432D1"/>
    <w:rsid w:val="00C5342D"/>
    <w:rsid w:val="00C55B60"/>
    <w:rsid w:val="00C60D36"/>
    <w:rsid w:val="00C679F8"/>
    <w:rsid w:val="00C823CF"/>
    <w:rsid w:val="00CA77B6"/>
    <w:rsid w:val="00CF1562"/>
    <w:rsid w:val="00CF3D25"/>
    <w:rsid w:val="00D17DEE"/>
    <w:rsid w:val="00D37D4F"/>
    <w:rsid w:val="00D74F37"/>
    <w:rsid w:val="00D8602D"/>
    <w:rsid w:val="00DA6FEA"/>
    <w:rsid w:val="00DA78EC"/>
    <w:rsid w:val="00DB3026"/>
    <w:rsid w:val="00DB4A70"/>
    <w:rsid w:val="00E66D9C"/>
    <w:rsid w:val="00E82ACD"/>
    <w:rsid w:val="00E83758"/>
    <w:rsid w:val="00E877E8"/>
    <w:rsid w:val="00EC2DB0"/>
    <w:rsid w:val="00EC68F9"/>
    <w:rsid w:val="00ED36F1"/>
    <w:rsid w:val="00ED489A"/>
    <w:rsid w:val="00ED60DC"/>
    <w:rsid w:val="00EE5FDB"/>
    <w:rsid w:val="00F04AC9"/>
    <w:rsid w:val="00F279F4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01F4"/>
  <w15:docId w15:val="{675B154A-BD7F-4AC9-BFED-8D45E03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Default">
    <w:name w:val="Default"/>
    <w:rsid w:val="007169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8218-B81C-4B56-8A24-284D6EBE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Рузиля Мухаметшина</cp:lastModifiedBy>
  <cp:revision>12</cp:revision>
  <cp:lastPrinted>2021-07-28T10:37:00Z</cp:lastPrinted>
  <dcterms:created xsi:type="dcterms:W3CDTF">2021-06-11T08:23:00Z</dcterms:created>
  <dcterms:modified xsi:type="dcterms:W3CDTF">2021-07-29T12:18:00Z</dcterms:modified>
</cp:coreProperties>
</file>