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DC" w:rsidRDefault="004A59DC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</w:p>
    <w:p w:rsidR="007B575D" w:rsidRPr="00FB0DC0" w:rsidRDefault="004A59DC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конечных владельцах Акционерного общества «Негосударственный пенсионный фонд «Волга-Капитал» (физические лица, публичные хозяйственные общества, которые, в конечном счете, прямо или косвенно (через третьих лиц) владеют (имеют преобладающее (более 25 процентов) участие в капитале) фондом либо имеют возможность контролировать действия фонда) </w:t>
      </w:r>
    </w:p>
    <w:p w:rsidR="007B575D" w:rsidRPr="00B96AC6" w:rsidRDefault="007B575D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75D" w:rsidRPr="00705737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Наименование фонда</w:t>
      </w:r>
      <w:r w:rsidRPr="00705737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Акционерное общество</w:t>
      </w:r>
      <w:r>
        <w:rPr>
          <w:rFonts w:ascii="Times New Roman" w:hAnsi="Times New Roman" w:cs="Times New Roman"/>
          <w:b/>
        </w:rPr>
        <w:t xml:space="preserve"> «Негосударственный пенсионный фонд «Волга-Капитал» (АО «НПФ «Волга-Капитал») </w:t>
      </w:r>
    </w:p>
    <w:p w:rsidR="007B575D" w:rsidRPr="00705737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Регистрационный номер фонда: 1Р-377/2              </w:t>
      </w:r>
    </w:p>
    <w:p w:rsidR="007B575D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Почтовый адрес фонда:</w:t>
      </w:r>
      <w:r>
        <w:rPr>
          <w:rFonts w:ascii="Times New Roman" w:hAnsi="Times New Roman" w:cs="Times New Roman"/>
          <w:b/>
        </w:rPr>
        <w:t>420061</w:t>
      </w:r>
      <w:r w:rsidRPr="00705737">
        <w:rPr>
          <w:rFonts w:ascii="Times New Roman" w:hAnsi="Times New Roman" w:cs="Times New Roman"/>
          <w:b/>
        </w:rPr>
        <w:t>,</w:t>
      </w:r>
      <w:r w:rsidRPr="003A05C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Республика Татарстан, город Казань, ул. Н. Ершова, д. 55Е</w:t>
      </w:r>
    </w:p>
    <w:tbl>
      <w:tblPr>
        <w:tblpPr w:leftFromText="180" w:rightFromText="180" w:vertAnchor="text" w:horzAnchor="margin" w:tblpX="296" w:tblpY="89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084"/>
        <w:gridCol w:w="1276"/>
        <w:gridCol w:w="1418"/>
        <w:gridCol w:w="1842"/>
        <w:gridCol w:w="7230"/>
      </w:tblGrid>
      <w:tr w:rsidR="004A59DC" w:rsidRPr="00705737" w:rsidTr="00A12FD8">
        <w:trPr>
          <w:trHeight w:val="300"/>
        </w:trPr>
        <w:tc>
          <w:tcPr>
            <w:tcW w:w="6204" w:type="dxa"/>
            <w:gridSpan w:val="4"/>
          </w:tcPr>
          <w:p w:rsidR="004A59DC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Акционеры (участники) Фонда</w:t>
            </w:r>
          </w:p>
        </w:tc>
        <w:tc>
          <w:tcPr>
            <w:tcW w:w="1842" w:type="dxa"/>
            <w:vMerge w:val="restart"/>
          </w:tcPr>
          <w:p w:rsidR="004A59DC" w:rsidRPr="00C823CF" w:rsidRDefault="00803A19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  <w:r w:rsidR="004A59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позволяющие </w:t>
            </w:r>
            <w:r w:rsidR="004A59DC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идентифицировать конечного владельца фонда</w:t>
            </w:r>
            <w:r w:rsidR="00C823CF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(физические лица, публичные хозяйственные общества)</w:t>
            </w:r>
          </w:p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30" w:type="dxa"/>
            <w:vMerge w:val="restart"/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 обстоятельств (оснований), в соответствии с которыми лицо признано конечным владельцем фонда</w:t>
            </w:r>
          </w:p>
        </w:tc>
      </w:tr>
      <w:tr w:rsidR="004A59DC" w:rsidRPr="00705737" w:rsidTr="00A12FD8">
        <w:trPr>
          <w:trHeight w:val="956"/>
        </w:trPr>
        <w:tc>
          <w:tcPr>
            <w:tcW w:w="426" w:type="dxa"/>
            <w:vMerge w:val="restart"/>
          </w:tcPr>
          <w:p w:rsidR="004A59DC" w:rsidRPr="00225E5A" w:rsidRDefault="004A59DC" w:rsidP="00951A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  <w:p w:rsidR="004A59DC" w:rsidRPr="00705737" w:rsidRDefault="004A59DC" w:rsidP="00951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vMerge w:val="restart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Полное и сокращенное фирменное наименование юридического лица/Ф.И.О. физического лица/иные данные</w:t>
            </w:r>
          </w:p>
        </w:tc>
        <w:tc>
          <w:tcPr>
            <w:tcW w:w="2694" w:type="dxa"/>
            <w:gridSpan w:val="2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акций, контролируемых конечным владельцем фонда, в уставном капитале (отдельно по номинальной стоимости и в процентах от величины уставного капитала)</w:t>
            </w:r>
          </w:p>
        </w:tc>
        <w:tc>
          <w:tcPr>
            <w:tcW w:w="1842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30" w:type="dxa"/>
            <w:vMerge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59DC" w:rsidRPr="00705737" w:rsidTr="00A12FD8">
        <w:trPr>
          <w:trHeight w:val="418"/>
        </w:trPr>
        <w:tc>
          <w:tcPr>
            <w:tcW w:w="426" w:type="dxa"/>
            <w:vMerge/>
          </w:tcPr>
          <w:p w:rsidR="004A59DC" w:rsidRPr="00225E5A" w:rsidRDefault="004A59DC" w:rsidP="00951A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4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Номинальная стоимость акций от величины уставного капитала</w:t>
            </w:r>
            <w:r w:rsidR="00803A19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(руб.)</w:t>
            </w:r>
          </w:p>
        </w:tc>
        <w:tc>
          <w:tcPr>
            <w:tcW w:w="1418" w:type="dxa"/>
          </w:tcPr>
          <w:p w:rsidR="004A59DC" w:rsidRPr="00C823CF" w:rsidRDefault="00054D56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акций в</w:t>
            </w:r>
            <w:r w:rsidR="004A59DC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процентах от величины уставного капитала</w:t>
            </w:r>
            <w:proofErr w:type="gramStart"/>
            <w:r w:rsidR="00803A19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842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30" w:type="dxa"/>
            <w:vMerge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59DC" w:rsidRPr="00705737" w:rsidTr="00A12FD8">
        <w:tc>
          <w:tcPr>
            <w:tcW w:w="426" w:type="dxa"/>
            <w:tcBorders>
              <w:bottom w:val="single" w:sz="4" w:space="0" w:color="auto"/>
            </w:tcBorders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6B2B1D" w:rsidRPr="00705737" w:rsidTr="006E26A6">
        <w:trPr>
          <w:trHeight w:val="274"/>
        </w:trPr>
        <w:tc>
          <w:tcPr>
            <w:tcW w:w="426" w:type="dxa"/>
            <w:tcBorders>
              <w:bottom w:val="single" w:sz="4" w:space="0" w:color="auto"/>
            </w:tcBorders>
          </w:tcPr>
          <w:p w:rsidR="006B2B1D" w:rsidRPr="00705737" w:rsidRDefault="006B2B1D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381784" w:rsidRPr="00C823CF" w:rsidRDefault="006B2B1D" w:rsidP="0038178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81784"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Акционерный коммерческий банк «АК БАРС» (публичное акционерное общество) (ПАО «АК БАРС» БАНК) </w:t>
            </w:r>
          </w:p>
          <w:p w:rsidR="00381784" w:rsidRPr="00C823CF" w:rsidRDefault="00381784" w:rsidP="0038178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420066, РТ, г. Казань, ул. Декабристов, д. 1,</w:t>
            </w:r>
          </w:p>
          <w:p w:rsidR="00381784" w:rsidRPr="00C823CF" w:rsidRDefault="00381784" w:rsidP="0038178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1021600000124,</w:t>
            </w:r>
          </w:p>
          <w:p w:rsidR="006B2B1D" w:rsidRPr="00C823CF" w:rsidRDefault="00381784" w:rsidP="0038178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26.07.2002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2B1D" w:rsidRPr="00A0051D" w:rsidRDefault="00381784" w:rsidP="006B2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88 364 756</w:t>
            </w:r>
          </w:p>
          <w:p w:rsidR="006B2B1D" w:rsidRPr="00C823CF" w:rsidRDefault="006B2B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2B1D" w:rsidRPr="00725A10" w:rsidRDefault="00381784" w:rsidP="00951AA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5A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25A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A0051D" w:rsidRPr="00725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334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909837</w:t>
            </w:r>
            <w:bookmarkStart w:id="0" w:name="_GoBack"/>
            <w:bookmarkEnd w:id="0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2B1D" w:rsidRPr="00725A10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A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B2B1D" w:rsidRPr="00725A10" w:rsidRDefault="006B2B1D" w:rsidP="00895A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6B2B1D" w:rsidRPr="00725A10" w:rsidRDefault="00ED489A" w:rsidP="00381784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89A">
              <w:rPr>
                <w:rFonts w:ascii="Times New Roman" w:hAnsi="Times New Roman" w:cs="Times New Roman"/>
                <w:bCs/>
                <w:sz w:val="18"/>
                <w:szCs w:val="18"/>
              </w:rPr>
              <w:t>ПАО «АК БАРС» БАНК раскрывает на официальном сайте Банка России информацию о лицах, под контролем либо значительным влиянием которых находится кредитная организация.</w:t>
            </w:r>
          </w:p>
        </w:tc>
      </w:tr>
      <w:tr w:rsidR="006B2B1D" w:rsidRPr="00705737" w:rsidTr="00686BC1">
        <w:trPr>
          <w:trHeight w:val="841"/>
        </w:trPr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(ООО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420111, РТ, г. Казань, ул. Кремлевская, д. 10/15,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1031621025094,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внесена запись в ЕГРЮЛ о регистрации юридического лица 18.12.2003  </w:t>
            </w:r>
          </w:p>
        </w:tc>
        <w:tc>
          <w:tcPr>
            <w:tcW w:w="1276" w:type="dxa"/>
          </w:tcPr>
          <w:p w:rsidR="006B2B1D" w:rsidRPr="00C823CF" w:rsidRDefault="00A0051D" w:rsidP="00803A19">
            <w:pPr>
              <w:pStyle w:val="a8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28 776 680</w:t>
            </w:r>
          </w:p>
        </w:tc>
        <w:tc>
          <w:tcPr>
            <w:tcW w:w="1418" w:type="dxa"/>
          </w:tcPr>
          <w:p w:rsidR="006B2B1D" w:rsidRPr="00C823CF" w:rsidRDefault="00A005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19,184453</w:t>
            </w:r>
          </w:p>
        </w:tc>
        <w:tc>
          <w:tcPr>
            <w:tcW w:w="1842" w:type="dxa"/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0A0164" w:rsidRPr="00A71489" w:rsidRDefault="000A0164" w:rsidP="000A016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Республика Татарстан, в лице Министерства земельных и имущественных отношений Республики Татарстан является единственным акционером АО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0A0164" w:rsidRPr="00A71489" w:rsidRDefault="000A0164" w:rsidP="000A016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» владеет 99,99836036% долей в уставном капитале ООО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  <w:proofErr w:type="spellStart"/>
            <w:proofErr w:type="gram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уммарный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 процент принадлежащих 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миноритариям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 голосов, приходящихся на доли в уставном капитале ООО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» составляет - 0,00163964%. </w:t>
            </w:r>
          </w:p>
          <w:p w:rsidR="000A0164" w:rsidRPr="00A71489" w:rsidRDefault="000A0164" w:rsidP="000A0164">
            <w:pPr>
              <w:ind w:firstLine="3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t xml:space="preserve"> </w:t>
            </w:r>
            <w:r w:rsidRPr="00B00BB6">
              <w:rPr>
                <w:rFonts w:ascii="Times New Roman" w:hAnsi="Times New Roman" w:cs="Times New Roman"/>
                <w:sz w:val="18"/>
                <w:szCs w:val="18"/>
              </w:rPr>
              <w:t>ПАО «</w:t>
            </w:r>
            <w:proofErr w:type="spellStart"/>
            <w:r w:rsidRPr="00B00BB6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B00BB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 образуют одну группу лиц в соответствии с </w:t>
            </w:r>
            <w:r w:rsidRPr="00D8259B">
              <w:rPr>
                <w:rFonts w:ascii="Times New Roman" w:hAnsi="Times New Roman" w:cs="Times New Roman"/>
                <w:sz w:val="18"/>
                <w:szCs w:val="18"/>
              </w:rPr>
              <w:t xml:space="preserve">признаком, </w:t>
            </w:r>
            <w:r w:rsidRPr="00BA3E5F">
              <w:rPr>
                <w:rFonts w:ascii="Times New Roman" w:hAnsi="Times New Roman" w:cs="Times New Roman"/>
                <w:sz w:val="18"/>
                <w:szCs w:val="18"/>
              </w:rPr>
              <w:t>установленным п.1 ч.1 ст.9 Федерального закона от 26.07.2006г. №135-ФЗ «О защите конкуренции</w:t>
            </w:r>
            <w:r w:rsidRPr="00D8259B">
              <w:rPr>
                <w:rFonts w:ascii="Times New Roman" w:hAnsi="Times New Roman" w:cs="Times New Roman"/>
                <w:sz w:val="18"/>
                <w:szCs w:val="18"/>
              </w:rPr>
              <w:t>. АО «</w:t>
            </w:r>
            <w:proofErr w:type="spellStart"/>
            <w:r w:rsidRPr="00D8259B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D8259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принадлежит</w:t>
            </w:r>
            <w:r w:rsidRPr="00D8259B">
              <w:rPr>
                <w:rFonts w:ascii="Times New Roman" w:hAnsi="Times New Roman" w:cs="Times New Roman"/>
                <w:sz w:val="18"/>
                <w:szCs w:val="18"/>
              </w:rPr>
              <w:t xml:space="preserve"> 87,21% голос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 к общему количеству голосующих</w:t>
            </w:r>
            <w:r w:rsidRPr="00D8259B">
              <w:rPr>
                <w:rFonts w:ascii="Times New Roman" w:hAnsi="Times New Roman" w:cs="Times New Roman"/>
                <w:sz w:val="18"/>
                <w:szCs w:val="18"/>
              </w:rPr>
              <w:t xml:space="preserve"> акций ПАО «</w:t>
            </w:r>
            <w:proofErr w:type="spellStart"/>
            <w:r w:rsidRPr="00D8259B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D8259B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0A0164" w:rsidRPr="00A71489" w:rsidRDefault="000A0164" w:rsidP="000A0164">
            <w:pPr>
              <w:ind w:firstLine="3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Акционерное общество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», является лицом, под значительным влиянием которого в соответствии с критериями МСФО (IAS)28 находится фонд. </w:t>
            </w:r>
          </w:p>
          <w:p w:rsidR="00EE5FDB" w:rsidRPr="00686BC1" w:rsidRDefault="000A0164" w:rsidP="00686BC1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4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Республика Татарстан, в лице Министерства земельных и имущественных отношений Республики Татарстан, является лицом, под значительным влиянием которого в соответствии с критериями МСФО (IAS)28 находится фонд.</w:t>
            </w:r>
          </w:p>
        </w:tc>
      </w:tr>
      <w:tr w:rsidR="006B2B1D" w:rsidRPr="00705737" w:rsidTr="00A12FD8"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Публичное акционерное общество «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» (ПАО «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»)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420061, РТ, г. Казань, ул. Николая Ершова, д. 57,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1031630213120,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внесена запись в ЕГРЮЛ о регистрации юридического лица 22.07.2003  </w:t>
            </w:r>
          </w:p>
        </w:tc>
        <w:tc>
          <w:tcPr>
            <w:tcW w:w="1276" w:type="dxa"/>
          </w:tcPr>
          <w:p w:rsidR="006B2B1D" w:rsidRPr="00C823CF" w:rsidRDefault="00A005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19 827 545</w:t>
            </w:r>
          </w:p>
        </w:tc>
        <w:tc>
          <w:tcPr>
            <w:tcW w:w="1418" w:type="dxa"/>
          </w:tcPr>
          <w:p w:rsidR="006B2B1D" w:rsidRPr="00C823CF" w:rsidRDefault="00A005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13,218363</w:t>
            </w:r>
          </w:p>
        </w:tc>
        <w:tc>
          <w:tcPr>
            <w:tcW w:w="1842" w:type="dxa"/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9B66A4" w:rsidRPr="00A71489" w:rsidRDefault="009B66A4" w:rsidP="009B66A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Республика Татарстан, в лице Министерства земельных и имущественных отношений Республики Татарстан является единственным акционером АО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9B66A4" w:rsidRPr="00A71489" w:rsidRDefault="009B66A4" w:rsidP="009B66A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принадлежит </w:t>
            </w: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87,21%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голосов к общему количеству </w:t>
            </w: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голосующих акций ПАО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9B66A4" w:rsidRPr="00A71489" w:rsidRDefault="009B66A4" w:rsidP="009B66A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ПАО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» является эмитентом ценных бумаг, допущенных к организованным торгам, и раскрывающим информацию в соответствии с законодательством Российской Федерации о ценных бумагах. Акции ПАО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» торгуются на Московской Бирже (торговый код – ТТ</w:t>
            </w:r>
            <w:proofErr w:type="gramStart"/>
            <w:r w:rsidRPr="00A71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proofErr w:type="gram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К). </w:t>
            </w:r>
            <w:proofErr w:type="spellStart"/>
            <w:proofErr w:type="gram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уммарный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 процент принадлежащих 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миноритариям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 голосов, приходящихся на голосующие акции ПАО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» - 1,18%. Суммарный процент голосов, приходящихся на голосующие акции в уставном капитале ПАО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», находящиеся в публичном обращении, собственники которых не установлены - 11,61%.</w:t>
            </w:r>
          </w:p>
          <w:p w:rsidR="009B66A4" w:rsidRPr="00A71489" w:rsidRDefault="009B66A4" w:rsidP="009B66A4">
            <w:pPr>
              <w:ind w:firstLine="3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», ПАО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» образуют одну группу лиц в соответствии с признаком, </w:t>
            </w:r>
            <w:r w:rsidRPr="004C5D6C">
              <w:rPr>
                <w:rFonts w:ascii="Times New Roman" w:hAnsi="Times New Roman" w:cs="Times New Roman"/>
                <w:sz w:val="18"/>
                <w:szCs w:val="18"/>
              </w:rPr>
              <w:t>установленным п.1 ч.1 ст.9 Федерального закона от 26.07.2006г. №135-ФЗ «О защите конкуренции».</w:t>
            </w:r>
          </w:p>
          <w:p w:rsidR="009B66A4" w:rsidRPr="00A71489" w:rsidRDefault="009B66A4" w:rsidP="009B66A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Акционерное общество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», является лицом, под значительным влиянием которого в соответствии с критериями МСФО (IAS)28 находится фонд. </w:t>
            </w:r>
          </w:p>
          <w:p w:rsidR="006B2B1D" w:rsidRPr="00C823CF" w:rsidRDefault="009B66A4" w:rsidP="009B66A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Республика Татарстан, в лице Министерства земельных и имущественных отношений Республики Татарстан, является лицом, 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значительным влиянием которого в соответствии с критериями МСФО (IAS)28 находится фонд.</w:t>
            </w:r>
          </w:p>
        </w:tc>
      </w:tr>
      <w:tr w:rsidR="006B2B1D" w:rsidRPr="00705737" w:rsidTr="00A12FD8"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084" w:type="dxa"/>
          </w:tcPr>
          <w:p w:rsidR="00845537" w:rsidRPr="00845537" w:rsidRDefault="00845537" w:rsidP="0084553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Общество с ограниченной ответственностью «ИНВЕСТ КЭПИТАЛ» (ООО «ИНВЕСТ КЭПИТАЛ») </w:t>
            </w:r>
          </w:p>
          <w:p w:rsidR="0050634E" w:rsidRDefault="00845537" w:rsidP="0084553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</w:t>
            </w:r>
            <w:r w:rsidRPr="009F624A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 w:rsidR="009F624A" w:rsidRPr="009F62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F624A" w:rsidRPr="00C55B60">
              <w:rPr>
                <w:rFonts w:ascii="Times New Roman" w:hAnsi="Times New Roman" w:cs="Times New Roman"/>
                <w:sz w:val="18"/>
                <w:szCs w:val="18"/>
              </w:rPr>
              <w:t>420097, Республика Татарстан, город Казань, улица Вишневского, дом 55, помещение 15А</w:t>
            </w:r>
            <w:r w:rsidR="005063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F624A" w:rsidRPr="00840ACD">
              <w:rPr>
                <w:rFonts w:ascii="Times New Roman" w:hAnsi="Times New Roman" w:cs="Times New Roman"/>
              </w:rPr>
              <w:t xml:space="preserve"> </w:t>
            </w:r>
            <w:r w:rsidRPr="008455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0634E" w:rsidRDefault="0050634E" w:rsidP="0084553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634E">
              <w:rPr>
                <w:rFonts w:ascii="Times New Roman" w:hAnsi="Times New Roman" w:cs="Times New Roman"/>
                <w:bCs/>
                <w:sz w:val="18"/>
                <w:szCs w:val="18"/>
              </w:rPr>
              <w:t>ОГРН 1151690012198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50634E" w:rsidRDefault="0050634E" w:rsidP="0084553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634E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17.02.2015</w:t>
            </w:r>
          </w:p>
          <w:p w:rsidR="006B2B1D" w:rsidRPr="00C823CF" w:rsidRDefault="006B2B1D" w:rsidP="00845537">
            <w:pPr>
              <w:jc w:val="both"/>
              <w:rPr>
                <w:rFonts w:ascii="Times New Roman" w:hAnsi="Times New Roman" w:cs="Times New Roman"/>
                <w:bCs/>
                <w:spacing w:val="-2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B2B1D" w:rsidRPr="00686EA8" w:rsidRDefault="00686EA8" w:rsidP="006B2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9 913 773</w:t>
            </w:r>
          </w:p>
          <w:p w:rsidR="006B2B1D" w:rsidRPr="00C823CF" w:rsidRDefault="006B2B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B2B1D" w:rsidRPr="00686EA8" w:rsidRDefault="00686EA8" w:rsidP="00951AA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</w:t>
            </w:r>
            <w:r w:rsidRPr="00686E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09182</w:t>
            </w:r>
          </w:p>
        </w:tc>
        <w:tc>
          <w:tcPr>
            <w:tcW w:w="1842" w:type="dxa"/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Евстатиеву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Венцеславу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Стоянову принадлежит 33,8% доли в АО „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Инвест 96“ (ESKANA INVEST 96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).</w:t>
            </w:r>
          </w:p>
          <w:p w:rsidR="00593B70" w:rsidRPr="00593B70" w:rsidRDefault="00593B70" w:rsidP="00593B70">
            <w:pPr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bCs/>
                <w:sz w:val="18"/>
                <w:szCs w:val="18"/>
              </w:rPr>
              <w:t>Антонина Бончева Стоянова принадлежит 6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,6% доли в АО „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Инвест 96“ (ESKANA INVEST 96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).</w:t>
            </w:r>
          </w:p>
          <w:p w:rsidR="00593B70" w:rsidRPr="00593B70" w:rsidRDefault="00593B70" w:rsidP="00593B70">
            <w:pPr>
              <w:ind w:firstLine="316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Стоян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Йорданов Стоянов </w:t>
            </w:r>
            <w:r w:rsidRPr="00593B70">
              <w:rPr>
                <w:rFonts w:ascii="Times New Roman" w:hAnsi="Times New Roman" w:cs="Times New Roman"/>
                <w:bCs/>
                <w:sz w:val="18"/>
                <w:szCs w:val="18"/>
              </w:rPr>
              <w:t>принадлежит 13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,8% доли в АО „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Инвест 96“ (ESKANA INVEST 96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).</w:t>
            </w:r>
          </w:p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АО „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Инвест 96“ (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ESKANA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INVEST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96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PLCo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) принадлежит 52,1%  голосов к общему количеству голосующих акций АО «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» (ESKANA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). Суммарный процент принадлежащих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миноритариям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голосов, приходящихся на доли в АО „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Инвест 96“ (ESKANA INVEST 96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) составляет – 45,8%</w:t>
            </w:r>
          </w:p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АО «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» (ESKANA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) является единственным акционером ЕООО «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Русия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» (ESKANA RUSSIA LTD).</w:t>
            </w:r>
          </w:p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ЕООД «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Русия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» (ESKANA RUSSIA LTD) принадлежит 53,82% голосов к общему количеству голосующих акций ПАО «ИНВЕСТ - ДЕВЕЛОПМЕНТ» (PJSC "INVEST-DEVELOPMENT").</w:t>
            </w:r>
          </w:p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ПАО «ИНВЕСТ - ДЕВЕЛОПМЕНТ» (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PJSC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"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INVEST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DEVELOPMENT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") является единственным акционером ООО «ИНВЕСТ КЭПИТАЛ» (INVEST CAPITAL LTD).</w:t>
            </w:r>
          </w:p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Евстатиев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Венцеслав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Стоянов является единственным акционером БАТОВА ИНВЕСТ ЕООД (BATOVA INVEST LTD).</w:t>
            </w:r>
          </w:p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БАТОВА ИНВЕСТ ЕООД (BATOVA INVEST LTD) является единственным акционером "Дженерал Сток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Инвестмент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" АД, Швейцария (DZHENERAL STOK INVESTMENT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AD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). </w:t>
            </w:r>
          </w:p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"Дженерал Сток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Инвестмент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" АД, Швейцария (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DZHENERAL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STOK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INVESTMENT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LTD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) является единственным акционером ДЖЕНЕРАЛ СТОК ИНВЕСТМЕНТ ЕООД (''GENERAL STOCK INVESTMENT'' LTD).</w:t>
            </w:r>
          </w:p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ДЖЕНЕРАЛ СТОК ИНВЕСТМЕНТ ЕООД (''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GENERAL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STOCK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INVESTMENT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''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LTD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) принадлежит 45,7% голосов к общему количеству голосующих акций АО «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»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(ESKANA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). Суммарный процент принадлежащих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миноритариям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голосов, приходящихся на доли в АО «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» (ESKANA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) составляет-2,2%.</w:t>
            </w:r>
          </w:p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АО «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» (ESKANA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) является единственным акционером ЕООД «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Русия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» (ESKANA RUSSIA LTD).</w:t>
            </w:r>
          </w:p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ЕООД «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Русия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» (ESKANA RUSSIA LTD) принадлежит 53,82% голосов к общему количеству голосующих акций ПАО «ИНВЕСТ - ДЕВЕЛОПМЕНТ» (PJSC "INVEST-DEVELOPMENT").</w:t>
            </w:r>
          </w:p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ПАО «ИНВЕСТ - ДЕВЕЛОПМЕНТ» (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PJSC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"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INVEST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DEVELOPMENT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") является единственным акционером ООО «ИНВЕСТ КЭПИТАЛ» (INVEST CAPITAL LTD).</w:t>
            </w:r>
          </w:p>
          <w:p w:rsidR="00593B70" w:rsidRPr="00593B70" w:rsidRDefault="00593B70" w:rsidP="00593B70">
            <w:pPr>
              <w:spacing w:line="264" w:lineRule="auto"/>
              <w:ind w:firstLine="175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593B70" w:rsidRPr="00593B70" w:rsidRDefault="00593B70" w:rsidP="00593B70">
            <w:pPr>
              <w:spacing w:line="264" w:lineRule="auto"/>
              <w:ind w:firstLine="175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Кириаки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Комодромоу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Хажихрисанту</w:t>
            </w:r>
            <w:proofErr w:type="spellEnd"/>
            <w:r w:rsidRPr="00593B7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является единственным акционером ООО «ОДДОН ИНВЕСТМЕНТС ЛИМИТЕД» («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ODDONE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INVESTMENTS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LIMITED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»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LTD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).</w:t>
            </w:r>
          </w:p>
          <w:p w:rsidR="00593B70" w:rsidRPr="00593B70" w:rsidRDefault="00593B70" w:rsidP="00593B70">
            <w:pPr>
              <w:ind w:firstLine="36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ООО «ОДДОН ИНВЕСТМЕНТС ЛИМИТЕД» («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ODDONE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INVESTMENTS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LIMITED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»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LTD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) является единственным акционером ООО «Антик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Турс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» («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ANTIK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TOURS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»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LTD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).</w:t>
            </w:r>
          </w:p>
          <w:p w:rsidR="00593B70" w:rsidRPr="00593B70" w:rsidRDefault="00593B70" w:rsidP="00593B70">
            <w:pPr>
              <w:ind w:firstLine="284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ООО «Антик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Турс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» («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ANTIK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TOURS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»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LTD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) принадлежит 41,65% голосов к общему количеству голосующих акций ПАО «ИНВЕСТ - ДЕВЕЛОПМЕНТ» (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PJSC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"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INVEST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DEVELOPMENT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").</w:t>
            </w:r>
          </w:p>
          <w:p w:rsidR="00593B70" w:rsidRPr="00593B70" w:rsidRDefault="00593B70" w:rsidP="00593B70">
            <w:pPr>
              <w:ind w:firstLine="374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ПАО «ИНВЕСТ - ДЕВЕЛОПМЕНТ» (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PJSC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"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INVEST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DEVELOPMENT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") является единственным акционером ООО «ИНВЕСТ КЭПИТАЛ» (INVEST CAPITAL LTD)</w:t>
            </w:r>
          </w:p>
          <w:p w:rsidR="00593B70" w:rsidRPr="00593B70" w:rsidRDefault="00593B70" w:rsidP="00593B70">
            <w:pPr>
              <w:ind w:firstLine="374"/>
              <w:jc w:val="both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93B70">
              <w:rPr>
                <w:rFonts w:ascii="Times New Roman" w:hAnsi="Times New Roman" w:cs="Times New Roman"/>
                <w:sz w:val="18"/>
                <w:szCs w:val="18"/>
              </w:rPr>
              <w:t xml:space="preserve">ПАО «ИНВЕСТ - ДЕВЕЛОПМЕНТ» является эмитентом ценных бумаг, допущенных к организованным торгам, и раскрывающим информацию в соответствии с законодательством Российской Федерации о ценных бумагах. Акции ПАО «ИНВЕСТ - ДЕВЕЛОПМЕНТ» торгуются на Московской Бирже (торговый код – RU000A0JWCW9). Суммарный процент принадлежащих </w:t>
            </w:r>
            <w:proofErr w:type="spellStart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>миноритариям</w:t>
            </w:r>
            <w:proofErr w:type="spellEnd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 xml:space="preserve"> голосов, приходящихся на голосующие акции ПАО «ИНВЕСТ - ДЕВЕЛОПМЕНТ» - 2,87%. Суммарный процент голосов, приходящихся на голосующие акции в уставном капитале ПАО «ИНВЕСТ - ДЕВЕЛОПМЕНТ», находящиеся в публичном обращении, собственники которых не установлены - 1,66%.</w:t>
            </w:r>
          </w:p>
          <w:p w:rsidR="00593B70" w:rsidRPr="00C823CF" w:rsidRDefault="00593B70" w:rsidP="00593B70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sz w:val="18"/>
                <w:szCs w:val="18"/>
              </w:rPr>
              <w:t>ПАО «ИНВЕСТ - ДЕВЕЛОПМЕНТ», АО „</w:t>
            </w:r>
            <w:proofErr w:type="spellStart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 xml:space="preserve"> Инвест 96“ (ESKANA INVEST 96 </w:t>
            </w:r>
            <w:proofErr w:type="spellStart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>PLCo</w:t>
            </w:r>
            <w:proofErr w:type="spellEnd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>), АО «</w:t>
            </w:r>
            <w:proofErr w:type="spellStart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 xml:space="preserve">» (ESKANA </w:t>
            </w:r>
            <w:proofErr w:type="spellStart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>PLCo</w:t>
            </w:r>
            <w:proofErr w:type="spellEnd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>), ЕООО «</w:t>
            </w:r>
            <w:proofErr w:type="spellStart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>Русия</w:t>
            </w:r>
            <w:proofErr w:type="spellEnd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>» (ESKANA RUSSIA LTD) образуют одну группу лиц в соответствии с признаком, установленным п.1 ч.1 ст.9 Федерального закона от 26.07.2006г. №135-ФЗ «О защите конкуренции».</w:t>
            </w:r>
            <w:r w:rsidRPr="00BA3E5F">
              <w:rPr>
                <w:sz w:val="18"/>
                <w:szCs w:val="18"/>
              </w:rPr>
              <w:t xml:space="preserve"> </w:t>
            </w:r>
          </w:p>
        </w:tc>
      </w:tr>
      <w:tr w:rsidR="006B2B1D" w:rsidRPr="00705737" w:rsidTr="00A12FD8">
        <w:tc>
          <w:tcPr>
            <w:tcW w:w="426" w:type="dxa"/>
          </w:tcPr>
          <w:p w:rsidR="006B2B1D" w:rsidRPr="00705737" w:rsidRDefault="00381784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lastRenderedPageBreak/>
              <w:t>5</w:t>
            </w:r>
            <w:r w:rsidR="006B2B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Акционерное общество Инвестиционная компания «АК БАРС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(АО ИК «АК БАРС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»)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Место нахождения: 101000, РФ, г. Москва, пр.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Лубянский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, д. 15, стр. 2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1047796383030,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01.06.2004</w:t>
            </w:r>
          </w:p>
        </w:tc>
        <w:tc>
          <w:tcPr>
            <w:tcW w:w="1276" w:type="dxa"/>
          </w:tcPr>
          <w:p w:rsidR="006B2B1D" w:rsidRPr="00C823CF" w:rsidRDefault="00A005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3 013 483</w:t>
            </w:r>
          </w:p>
        </w:tc>
        <w:tc>
          <w:tcPr>
            <w:tcW w:w="1418" w:type="dxa"/>
          </w:tcPr>
          <w:p w:rsidR="006B2B1D" w:rsidRPr="00C823CF" w:rsidRDefault="00A0051D" w:rsidP="00A00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2,008989</w:t>
            </w:r>
          </w:p>
        </w:tc>
        <w:tc>
          <w:tcPr>
            <w:tcW w:w="1842" w:type="dxa"/>
          </w:tcPr>
          <w:p w:rsidR="006B2B1D" w:rsidRPr="00725A10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A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6B2B1D" w:rsidRPr="00725A10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5A10"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</w:t>
            </w:r>
            <w:r w:rsidRPr="00725A10">
              <w:rPr>
                <w:rFonts w:ascii="Times New Roman" w:hAnsi="Times New Roman" w:cs="Times New Roman"/>
                <w:bCs/>
                <w:sz w:val="18"/>
                <w:szCs w:val="18"/>
              </w:rPr>
              <w:t>ПАО «АК БАРС» БАНК</w:t>
            </w:r>
            <w:r w:rsidRPr="00725A10">
              <w:rPr>
                <w:rFonts w:ascii="Times New Roman" w:hAnsi="Times New Roman" w:cs="Times New Roman"/>
                <w:sz w:val="18"/>
                <w:szCs w:val="18"/>
              </w:rPr>
              <w:t xml:space="preserve"> в уставном капитале </w:t>
            </w:r>
            <w:r w:rsidRPr="00725A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АО ИК «АК БАРС </w:t>
            </w:r>
            <w:proofErr w:type="spellStart"/>
            <w:r w:rsidRPr="00725A10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725A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</w:t>
            </w:r>
            <w:r w:rsidRPr="00725A10">
              <w:rPr>
                <w:rFonts w:ascii="Times New Roman" w:hAnsi="Times New Roman" w:cs="Times New Roman"/>
                <w:sz w:val="18"/>
                <w:szCs w:val="18"/>
              </w:rPr>
              <w:t>составляет 100%.</w:t>
            </w:r>
          </w:p>
          <w:p w:rsidR="006B2B1D" w:rsidRPr="00725A10" w:rsidRDefault="00231578" w:rsidP="00951AAE">
            <w:pPr>
              <w:ind w:firstLine="31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578">
              <w:rPr>
                <w:rFonts w:ascii="Times New Roman" w:hAnsi="Times New Roman" w:cs="Times New Roman"/>
                <w:bCs/>
                <w:sz w:val="18"/>
                <w:szCs w:val="18"/>
              </w:rPr>
              <w:t>ПАО «АК БАРС» БАНК раскрывает на официальном сайте Банка России информацию о лицах, под контролем либо значительным влиянием которых находится кредитная организация.</w:t>
            </w:r>
          </w:p>
        </w:tc>
      </w:tr>
      <w:tr w:rsidR="004A59DC" w:rsidRPr="00705737" w:rsidTr="00A12FD8">
        <w:tc>
          <w:tcPr>
            <w:tcW w:w="426" w:type="dxa"/>
          </w:tcPr>
          <w:p w:rsidR="004A59DC" w:rsidRPr="00705737" w:rsidRDefault="00381784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  <w:r w:rsidR="004A59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84" w:type="dxa"/>
          </w:tcPr>
          <w:p w:rsidR="004A59DC" w:rsidRPr="00983B7E" w:rsidRDefault="004A59DC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3B7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Акционеры - </w:t>
            </w:r>
            <w:proofErr w:type="spellStart"/>
            <w:r w:rsidRPr="00983B7E">
              <w:rPr>
                <w:rFonts w:ascii="Times New Roman" w:hAnsi="Times New Roman" w:cs="Times New Roman"/>
                <w:bCs/>
                <w:sz w:val="18"/>
                <w:szCs w:val="18"/>
              </w:rPr>
              <w:t>миноритарии</w:t>
            </w:r>
            <w:proofErr w:type="spellEnd"/>
          </w:p>
        </w:tc>
        <w:tc>
          <w:tcPr>
            <w:tcW w:w="1276" w:type="dxa"/>
          </w:tcPr>
          <w:p w:rsidR="004A59DC" w:rsidRPr="00983B7E" w:rsidRDefault="00983B7E" w:rsidP="00803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B7E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261E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3B7E">
              <w:rPr>
                <w:rFonts w:ascii="Times New Roman" w:hAnsi="Times New Roman" w:cs="Times New Roman"/>
                <w:sz w:val="18"/>
                <w:szCs w:val="18"/>
              </w:rPr>
              <w:t>763</w:t>
            </w:r>
          </w:p>
        </w:tc>
        <w:tc>
          <w:tcPr>
            <w:tcW w:w="1418" w:type="dxa"/>
          </w:tcPr>
          <w:p w:rsidR="004A59DC" w:rsidRPr="00983B7E" w:rsidRDefault="00983B7E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3B7E">
              <w:rPr>
                <w:rFonts w:ascii="Times New Roman" w:hAnsi="Times New Roman" w:cs="Times New Roman"/>
                <w:sz w:val="18"/>
                <w:szCs w:val="18"/>
              </w:rPr>
              <w:t>0,069175</w:t>
            </w:r>
          </w:p>
        </w:tc>
        <w:tc>
          <w:tcPr>
            <w:tcW w:w="1842" w:type="dxa"/>
          </w:tcPr>
          <w:p w:rsidR="004A59DC" w:rsidRPr="00983B7E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3B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230" w:type="dxa"/>
          </w:tcPr>
          <w:p w:rsidR="004A59DC" w:rsidRPr="00983B7E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3B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A59DC" w:rsidRPr="00705737" w:rsidTr="00A12FD8">
        <w:tc>
          <w:tcPr>
            <w:tcW w:w="426" w:type="dxa"/>
          </w:tcPr>
          <w:p w:rsidR="004A59DC" w:rsidRDefault="00381784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  <w:r w:rsidR="004A59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84" w:type="dxa"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Акции, находящиеся в публичном обращении, собственники которых не установлены</w:t>
            </w:r>
          </w:p>
        </w:tc>
        <w:tc>
          <w:tcPr>
            <w:tcW w:w="1276" w:type="dxa"/>
          </w:tcPr>
          <w:p w:rsidR="004A59DC" w:rsidRPr="00C823CF" w:rsidRDefault="00803A19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A59DC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A59DC" w:rsidRPr="00705737" w:rsidTr="00A12FD8">
        <w:tc>
          <w:tcPr>
            <w:tcW w:w="426" w:type="dxa"/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4" w:type="dxa"/>
          </w:tcPr>
          <w:p w:rsidR="004A59DC" w:rsidRPr="005C1B60" w:rsidRDefault="004A59DC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1B60">
              <w:rPr>
                <w:rFonts w:ascii="Times New Roman" w:hAnsi="Times New Roman" w:cs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4A59DC" w:rsidRPr="00C823CF" w:rsidRDefault="003D2B05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150 000 000</w:t>
            </w:r>
          </w:p>
        </w:tc>
        <w:tc>
          <w:tcPr>
            <w:tcW w:w="1418" w:type="dxa"/>
          </w:tcPr>
          <w:p w:rsidR="004A59DC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2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133C" w:rsidRDefault="001A133C" w:rsidP="00C823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23CF" w:rsidRPr="00175671" w:rsidRDefault="00C823CF" w:rsidP="00C823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049">
        <w:rPr>
          <w:rFonts w:ascii="Times New Roman" w:hAnsi="Times New Roman" w:cs="Times New Roman"/>
          <w:sz w:val="24"/>
          <w:szCs w:val="24"/>
        </w:rPr>
        <w:t xml:space="preserve">Уставный капитал АО «НПФ «Волга-Капитал» составляет 150 000 000 рублей и разделён на 150 000 000 акций, номинальной стоимостью 1 рубль каждая. </w:t>
      </w:r>
    </w:p>
    <w:p w:rsidR="00951AAE" w:rsidRDefault="00951AAE" w:rsidP="007B575D">
      <w:pPr>
        <w:tabs>
          <w:tab w:val="left" w:pos="7740"/>
        </w:tabs>
        <w:rPr>
          <w:rFonts w:ascii="Times New Roman" w:hAnsi="Times New Roman" w:cs="Times New Roman"/>
          <w:sz w:val="16"/>
          <w:szCs w:val="16"/>
        </w:rPr>
      </w:pPr>
    </w:p>
    <w:sectPr w:rsidR="00951AAE" w:rsidSect="001F75AD">
      <w:pgSz w:w="16838" w:h="11906" w:orient="landscape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5D"/>
    <w:rsid w:val="00020951"/>
    <w:rsid w:val="00042A44"/>
    <w:rsid w:val="00054D56"/>
    <w:rsid w:val="0006495E"/>
    <w:rsid w:val="000844F5"/>
    <w:rsid w:val="000A0164"/>
    <w:rsid w:val="000B48B0"/>
    <w:rsid w:val="000E5ABF"/>
    <w:rsid w:val="000E783A"/>
    <w:rsid w:val="00112C13"/>
    <w:rsid w:val="001442ED"/>
    <w:rsid w:val="001458C6"/>
    <w:rsid w:val="00146FA9"/>
    <w:rsid w:val="001649AF"/>
    <w:rsid w:val="001A133C"/>
    <w:rsid w:val="001A31EE"/>
    <w:rsid w:val="001E48B4"/>
    <w:rsid w:val="001F75AD"/>
    <w:rsid w:val="00231578"/>
    <w:rsid w:val="00261EC6"/>
    <w:rsid w:val="0029285E"/>
    <w:rsid w:val="00377C56"/>
    <w:rsid w:val="00381784"/>
    <w:rsid w:val="003D2B05"/>
    <w:rsid w:val="003D3DCD"/>
    <w:rsid w:val="00404223"/>
    <w:rsid w:val="004A2112"/>
    <w:rsid w:val="004A59DC"/>
    <w:rsid w:val="004E6471"/>
    <w:rsid w:val="004F00CC"/>
    <w:rsid w:val="0050634E"/>
    <w:rsid w:val="005101D2"/>
    <w:rsid w:val="00521893"/>
    <w:rsid w:val="005451A0"/>
    <w:rsid w:val="00593B70"/>
    <w:rsid w:val="005A0706"/>
    <w:rsid w:val="005C1B60"/>
    <w:rsid w:val="005D1A83"/>
    <w:rsid w:val="005E1B55"/>
    <w:rsid w:val="00677EB5"/>
    <w:rsid w:val="00686BC1"/>
    <w:rsid w:val="00686EA8"/>
    <w:rsid w:val="006B2B1D"/>
    <w:rsid w:val="006B499A"/>
    <w:rsid w:val="006E26A6"/>
    <w:rsid w:val="006F31EF"/>
    <w:rsid w:val="00717E69"/>
    <w:rsid w:val="00725A10"/>
    <w:rsid w:val="0075225C"/>
    <w:rsid w:val="00755F59"/>
    <w:rsid w:val="007B575D"/>
    <w:rsid w:val="007E5FDF"/>
    <w:rsid w:val="007E7206"/>
    <w:rsid w:val="007F725B"/>
    <w:rsid w:val="00803A19"/>
    <w:rsid w:val="00833470"/>
    <w:rsid w:val="00845537"/>
    <w:rsid w:val="008624D8"/>
    <w:rsid w:val="00895ABB"/>
    <w:rsid w:val="008F5600"/>
    <w:rsid w:val="00951AAE"/>
    <w:rsid w:val="0095516B"/>
    <w:rsid w:val="0095615C"/>
    <w:rsid w:val="00983B7E"/>
    <w:rsid w:val="00995D9F"/>
    <w:rsid w:val="009B5326"/>
    <w:rsid w:val="009B66A4"/>
    <w:rsid w:val="009D433D"/>
    <w:rsid w:val="009D4DCA"/>
    <w:rsid w:val="009F624A"/>
    <w:rsid w:val="00A0051D"/>
    <w:rsid w:val="00A12FD8"/>
    <w:rsid w:val="00A32BC8"/>
    <w:rsid w:val="00A43634"/>
    <w:rsid w:val="00A5573D"/>
    <w:rsid w:val="00A578D4"/>
    <w:rsid w:val="00A61329"/>
    <w:rsid w:val="00A8666E"/>
    <w:rsid w:val="00AE40CB"/>
    <w:rsid w:val="00C13BA5"/>
    <w:rsid w:val="00C5342D"/>
    <w:rsid w:val="00C55B60"/>
    <w:rsid w:val="00C60D36"/>
    <w:rsid w:val="00C823CF"/>
    <w:rsid w:val="00CA77B6"/>
    <w:rsid w:val="00D17DEE"/>
    <w:rsid w:val="00D8602D"/>
    <w:rsid w:val="00DA78EC"/>
    <w:rsid w:val="00DB4A70"/>
    <w:rsid w:val="00E66D9C"/>
    <w:rsid w:val="00E877E8"/>
    <w:rsid w:val="00EC68F9"/>
    <w:rsid w:val="00ED36F1"/>
    <w:rsid w:val="00ED489A"/>
    <w:rsid w:val="00EE5FDB"/>
    <w:rsid w:val="00F04AC9"/>
    <w:rsid w:val="00F37986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D"/>
    <w:pPr>
      <w:spacing w:after="0" w:line="240" w:lineRule="auto"/>
    </w:pPr>
    <w:rPr>
      <w:rFonts w:ascii="Verdana" w:eastAsia="Times New Roman" w:hAnsi="Verdana" w:cs="Verdan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75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33D"/>
    <w:rPr>
      <w:b/>
      <w:bCs/>
    </w:rPr>
  </w:style>
  <w:style w:type="character" w:styleId="a5">
    <w:name w:val="Hyperlink"/>
    <w:basedOn w:val="a0"/>
    <w:uiPriority w:val="99"/>
    <w:semiHidden/>
    <w:unhideWhenUsed/>
    <w:rsid w:val="009D43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3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D"/>
    <w:pPr>
      <w:spacing w:after="0" w:line="240" w:lineRule="auto"/>
    </w:pPr>
    <w:rPr>
      <w:rFonts w:ascii="Verdana" w:eastAsia="Times New Roman" w:hAnsi="Verdana" w:cs="Verdan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75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33D"/>
    <w:rPr>
      <w:b/>
      <w:bCs/>
    </w:rPr>
  </w:style>
  <w:style w:type="character" w:styleId="a5">
    <w:name w:val="Hyperlink"/>
    <w:basedOn w:val="a0"/>
    <w:uiPriority w:val="99"/>
    <w:semiHidden/>
    <w:unhideWhenUsed/>
    <w:rsid w:val="009D43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3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9475F-3B21-4911-881A-CC591864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npf</Company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Кадыров</dc:creator>
  <cp:lastModifiedBy>Ринат Кадыров</cp:lastModifiedBy>
  <cp:revision>11</cp:revision>
  <cp:lastPrinted>2018-12-13T12:16:00Z</cp:lastPrinted>
  <dcterms:created xsi:type="dcterms:W3CDTF">2018-12-13T12:11:00Z</dcterms:created>
  <dcterms:modified xsi:type="dcterms:W3CDTF">2019-01-10T13:38:00Z</dcterms:modified>
</cp:coreProperties>
</file>